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A992" w14:textId="77777777" w:rsidR="00DA2C1E" w:rsidRPr="00DA2C1E" w:rsidRDefault="00DA2C1E" w:rsidP="00DA2C1E">
      <w:pPr>
        <w:spacing w:before="100" w:beforeAutospacing="1" w:after="150" w:line="240" w:lineRule="auto"/>
        <w:outlineLvl w:val="1"/>
        <w:rPr>
          <w:rFonts w:ascii="Verdana" w:eastAsia="Times New Roman" w:hAnsi="Verdana" w:cs="Times New Roman"/>
          <w:b/>
          <w:bCs/>
          <w:color w:val="0063A6"/>
          <w:kern w:val="0"/>
          <w:sz w:val="36"/>
          <w:szCs w:val="36"/>
          <w:lang w:eastAsia="de-DE"/>
          <w14:ligatures w14:val="none"/>
        </w:rPr>
      </w:pPr>
      <w:r w:rsidRPr="00DA2C1E">
        <w:rPr>
          <w:rFonts w:ascii="Verdana" w:eastAsia="Times New Roman" w:hAnsi="Verdana" w:cs="Times New Roman"/>
          <w:b/>
          <w:bCs/>
          <w:color w:val="0063A6"/>
          <w:kern w:val="0"/>
          <w:sz w:val="36"/>
          <w:szCs w:val="36"/>
          <w:lang w:eastAsia="de-DE"/>
          <w14:ligatures w14:val="none"/>
        </w:rPr>
        <w:t>Lebenslauf</w:t>
      </w:r>
    </w:p>
    <w:p w14:paraId="63530F04"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eastAsia="de-DE"/>
          <w14:ligatures w14:val="none"/>
        </w:rPr>
      </w:pPr>
      <w:r w:rsidRPr="00DA2C1E">
        <w:rPr>
          <w:rFonts w:ascii="Verdana" w:eastAsia="Times New Roman" w:hAnsi="Verdana" w:cs="Times New Roman"/>
          <w:color w:val="000000"/>
          <w:kern w:val="0"/>
          <w:sz w:val="18"/>
          <w:szCs w:val="18"/>
          <w:lang w:eastAsia="de-DE"/>
          <w14:ligatures w14:val="none"/>
        </w:rPr>
        <w:t xml:space="preserve">David von der Thannen hat von Oktober 2015 bis Mai 2020 Rechtswissenschaften (Mag. </w:t>
      </w:r>
      <w:proofErr w:type="spellStart"/>
      <w:r w:rsidRPr="00DA2C1E">
        <w:rPr>
          <w:rFonts w:ascii="Verdana" w:eastAsia="Times New Roman" w:hAnsi="Verdana" w:cs="Times New Roman"/>
          <w:color w:val="000000"/>
          <w:kern w:val="0"/>
          <w:sz w:val="18"/>
          <w:szCs w:val="18"/>
          <w:lang w:eastAsia="de-DE"/>
          <w14:ligatures w14:val="none"/>
        </w:rPr>
        <w:t>iur</w:t>
      </w:r>
      <w:proofErr w:type="spellEnd"/>
      <w:r w:rsidRPr="00DA2C1E">
        <w:rPr>
          <w:rFonts w:ascii="Verdana" w:eastAsia="Times New Roman" w:hAnsi="Verdana" w:cs="Times New Roman"/>
          <w:color w:val="000000"/>
          <w:kern w:val="0"/>
          <w:sz w:val="18"/>
          <w:szCs w:val="18"/>
          <w:lang w:eastAsia="de-DE"/>
          <w14:ligatures w14:val="none"/>
        </w:rPr>
        <w:t xml:space="preserve">.) und von Oktober 2015 bis April 2021 Politikwissenschaften (BA) an der Universität Wien studiert. Im Zuge dessen absolvierte er ein Auslandssemester an der </w:t>
      </w:r>
      <w:proofErr w:type="spellStart"/>
      <w:r w:rsidRPr="00DA2C1E">
        <w:rPr>
          <w:rFonts w:ascii="Verdana" w:eastAsia="Times New Roman" w:hAnsi="Verdana" w:cs="Times New Roman"/>
          <w:color w:val="000000"/>
          <w:kern w:val="0"/>
          <w:sz w:val="18"/>
          <w:szCs w:val="18"/>
          <w:lang w:eastAsia="de-DE"/>
          <w14:ligatures w14:val="none"/>
        </w:rPr>
        <w:t>Universiteit</w:t>
      </w:r>
      <w:proofErr w:type="spellEnd"/>
      <w:r w:rsidRPr="00DA2C1E">
        <w:rPr>
          <w:rFonts w:ascii="Verdana" w:eastAsia="Times New Roman" w:hAnsi="Verdana" w:cs="Times New Roman"/>
          <w:color w:val="000000"/>
          <w:kern w:val="0"/>
          <w:sz w:val="18"/>
          <w:szCs w:val="18"/>
          <w:lang w:eastAsia="de-DE"/>
          <w14:ligatures w14:val="none"/>
        </w:rPr>
        <w:t xml:space="preserve"> Utrecht (NL). Für seine Studienleistungen wurde er mit dem Heinrich-Klang-Preis als zweitbester von über 600 </w:t>
      </w:r>
      <w:proofErr w:type="spellStart"/>
      <w:proofErr w:type="gramStart"/>
      <w:r w:rsidRPr="00DA2C1E">
        <w:rPr>
          <w:rFonts w:ascii="Verdana" w:eastAsia="Times New Roman" w:hAnsi="Verdana" w:cs="Times New Roman"/>
          <w:color w:val="000000"/>
          <w:kern w:val="0"/>
          <w:sz w:val="18"/>
          <w:szCs w:val="18"/>
          <w:lang w:eastAsia="de-DE"/>
          <w14:ligatures w14:val="none"/>
        </w:rPr>
        <w:t>Absolvent:innen</w:t>
      </w:r>
      <w:proofErr w:type="spellEnd"/>
      <w:proofErr w:type="gramEnd"/>
      <w:r w:rsidRPr="00DA2C1E">
        <w:rPr>
          <w:rFonts w:ascii="Verdana" w:eastAsia="Times New Roman" w:hAnsi="Verdana" w:cs="Times New Roman"/>
          <w:color w:val="000000"/>
          <w:kern w:val="0"/>
          <w:sz w:val="18"/>
          <w:szCs w:val="18"/>
          <w:lang w:eastAsia="de-DE"/>
          <w14:ligatures w14:val="none"/>
        </w:rPr>
        <w:t xml:space="preserve"> im Studienjahr 2020 ausgezeichnet. Darüber hinaus erhielt er diverse Leistungsstipendien der Universität sowie der Stiftung für Hörer der Rechte zuerkannt.</w:t>
      </w:r>
      <w:r w:rsidRPr="00DA2C1E">
        <w:rPr>
          <w:rFonts w:ascii="Verdana" w:eastAsia="Times New Roman" w:hAnsi="Verdana" w:cs="Times New Roman"/>
          <w:color w:val="000000"/>
          <w:kern w:val="0"/>
          <w:sz w:val="18"/>
          <w:szCs w:val="18"/>
          <w:lang w:eastAsia="de-DE"/>
          <w14:ligatures w14:val="none"/>
        </w:rPr>
        <w:br/>
        <w:t>Schon während seines Studiums war David von der Thannen zwei Jahre lang als Assistent am Institut für Zivilrecht der Universität Wien beschäftigt. Zudem absolvierte er Praktika in mehreren Wiener Großkanzleien.</w:t>
      </w:r>
      <w:r w:rsidRPr="00DA2C1E">
        <w:rPr>
          <w:rFonts w:ascii="Verdana" w:eastAsia="Times New Roman" w:hAnsi="Verdana" w:cs="Times New Roman"/>
          <w:color w:val="000000"/>
          <w:kern w:val="0"/>
          <w:sz w:val="18"/>
          <w:szCs w:val="18"/>
          <w:lang w:eastAsia="de-DE"/>
          <w14:ligatures w14:val="none"/>
        </w:rPr>
        <w:br/>
        <w:t>Seit November 2020 ist er am Lehrstuhl von Univ.-Prof. Dr. Christian Koller als Universitätsassistent (</w:t>
      </w:r>
      <w:proofErr w:type="spellStart"/>
      <w:r w:rsidRPr="00DA2C1E">
        <w:rPr>
          <w:rFonts w:ascii="Verdana" w:eastAsia="Times New Roman" w:hAnsi="Verdana" w:cs="Times New Roman"/>
          <w:color w:val="000000"/>
          <w:kern w:val="0"/>
          <w:sz w:val="18"/>
          <w:szCs w:val="18"/>
          <w:lang w:eastAsia="de-DE"/>
          <w14:ligatures w14:val="none"/>
        </w:rPr>
        <w:t>prae</w:t>
      </w:r>
      <w:proofErr w:type="spellEnd"/>
      <w:r w:rsidRPr="00DA2C1E">
        <w:rPr>
          <w:rFonts w:ascii="Verdana" w:eastAsia="Times New Roman" w:hAnsi="Verdana" w:cs="Times New Roman"/>
          <w:color w:val="000000"/>
          <w:kern w:val="0"/>
          <w:sz w:val="18"/>
          <w:szCs w:val="18"/>
          <w:lang w:eastAsia="de-DE"/>
          <w14:ligatures w14:val="none"/>
        </w:rPr>
        <w:t xml:space="preserve"> </w:t>
      </w:r>
      <w:proofErr w:type="spellStart"/>
      <w:r w:rsidRPr="00DA2C1E">
        <w:rPr>
          <w:rFonts w:ascii="Verdana" w:eastAsia="Times New Roman" w:hAnsi="Verdana" w:cs="Times New Roman"/>
          <w:color w:val="000000"/>
          <w:kern w:val="0"/>
          <w:sz w:val="18"/>
          <w:szCs w:val="18"/>
          <w:lang w:eastAsia="de-DE"/>
          <w14:ligatures w14:val="none"/>
        </w:rPr>
        <w:t>doc</w:t>
      </w:r>
      <w:proofErr w:type="spellEnd"/>
      <w:r w:rsidRPr="00DA2C1E">
        <w:rPr>
          <w:rFonts w:ascii="Verdana" w:eastAsia="Times New Roman" w:hAnsi="Verdana" w:cs="Times New Roman"/>
          <w:color w:val="000000"/>
          <w:kern w:val="0"/>
          <w:sz w:val="18"/>
          <w:szCs w:val="18"/>
          <w:lang w:eastAsia="de-DE"/>
          <w14:ligatures w14:val="none"/>
        </w:rPr>
        <w:t xml:space="preserve">) tätig. Er arbeitet dort an einer Dissertation zur "Bindungswirkung kartellrechtlicher Entscheidungen im österreichischen Zivilprozess", wofür ihm ein Förderstipendium der Heinrich Graf </w:t>
      </w:r>
      <w:proofErr w:type="spellStart"/>
      <w:r w:rsidRPr="00DA2C1E">
        <w:rPr>
          <w:rFonts w:ascii="Verdana" w:eastAsia="Times New Roman" w:hAnsi="Verdana" w:cs="Times New Roman"/>
          <w:color w:val="000000"/>
          <w:kern w:val="0"/>
          <w:sz w:val="18"/>
          <w:szCs w:val="18"/>
          <w:lang w:eastAsia="de-DE"/>
          <w14:ligatures w14:val="none"/>
        </w:rPr>
        <w:t>Hardegg'schen</w:t>
      </w:r>
      <w:proofErr w:type="spellEnd"/>
      <w:r w:rsidRPr="00DA2C1E">
        <w:rPr>
          <w:rFonts w:ascii="Verdana" w:eastAsia="Times New Roman" w:hAnsi="Verdana" w:cs="Times New Roman"/>
          <w:color w:val="000000"/>
          <w:kern w:val="0"/>
          <w:sz w:val="18"/>
          <w:szCs w:val="18"/>
          <w:lang w:eastAsia="de-DE"/>
          <w14:ligatures w14:val="none"/>
        </w:rPr>
        <w:t xml:space="preserve"> Stiftung zugesprochen wurde.</w:t>
      </w:r>
      <w:r w:rsidRPr="00DA2C1E">
        <w:rPr>
          <w:rFonts w:ascii="Verdana" w:eastAsia="Times New Roman" w:hAnsi="Verdana" w:cs="Times New Roman"/>
          <w:color w:val="000000"/>
          <w:kern w:val="0"/>
          <w:sz w:val="18"/>
          <w:szCs w:val="18"/>
          <w:lang w:eastAsia="de-DE"/>
          <w14:ligatures w14:val="none"/>
        </w:rPr>
        <w:br/>
        <w:t xml:space="preserve">Seit dem akademischen Jahr 2021/22 betreut David von der Thannen als Coach das Team der Universität Wien für den Willem C. </w:t>
      </w:r>
      <w:proofErr w:type="spellStart"/>
      <w:r w:rsidRPr="00DA2C1E">
        <w:rPr>
          <w:rFonts w:ascii="Verdana" w:eastAsia="Times New Roman" w:hAnsi="Verdana" w:cs="Times New Roman"/>
          <w:color w:val="000000"/>
          <w:kern w:val="0"/>
          <w:sz w:val="18"/>
          <w:szCs w:val="18"/>
          <w:lang w:eastAsia="de-DE"/>
          <w14:ligatures w14:val="none"/>
        </w:rPr>
        <w:t>Vis</w:t>
      </w:r>
      <w:proofErr w:type="spellEnd"/>
      <w:r w:rsidRPr="00DA2C1E">
        <w:rPr>
          <w:rFonts w:ascii="Verdana" w:eastAsia="Times New Roman" w:hAnsi="Verdana" w:cs="Times New Roman"/>
          <w:color w:val="000000"/>
          <w:kern w:val="0"/>
          <w:sz w:val="18"/>
          <w:szCs w:val="18"/>
          <w:lang w:eastAsia="de-DE"/>
          <w14:ligatures w14:val="none"/>
        </w:rPr>
        <w:t xml:space="preserve"> International Commercial Arbitration Moot Court. Im Jahr 2022/23 gewann er mit seinem Team den 30. Willem C. </w:t>
      </w:r>
      <w:proofErr w:type="spellStart"/>
      <w:r w:rsidRPr="00DA2C1E">
        <w:rPr>
          <w:rFonts w:ascii="Verdana" w:eastAsia="Times New Roman" w:hAnsi="Verdana" w:cs="Times New Roman"/>
          <w:color w:val="000000"/>
          <w:kern w:val="0"/>
          <w:sz w:val="18"/>
          <w:szCs w:val="18"/>
          <w:lang w:eastAsia="de-DE"/>
          <w14:ligatures w14:val="none"/>
        </w:rPr>
        <w:t>Vis</w:t>
      </w:r>
      <w:proofErr w:type="spellEnd"/>
      <w:r w:rsidRPr="00DA2C1E">
        <w:rPr>
          <w:rFonts w:ascii="Verdana" w:eastAsia="Times New Roman" w:hAnsi="Verdana" w:cs="Times New Roman"/>
          <w:color w:val="000000"/>
          <w:kern w:val="0"/>
          <w:sz w:val="18"/>
          <w:szCs w:val="18"/>
          <w:lang w:eastAsia="de-DE"/>
          <w14:ligatures w14:val="none"/>
        </w:rPr>
        <w:t xml:space="preserve"> Moot Court (unter 378 Teams).</w:t>
      </w:r>
      <w:r w:rsidRPr="00DA2C1E">
        <w:rPr>
          <w:rFonts w:ascii="Verdana" w:eastAsia="Times New Roman" w:hAnsi="Verdana" w:cs="Times New Roman"/>
          <w:color w:val="000000"/>
          <w:kern w:val="0"/>
          <w:sz w:val="18"/>
          <w:szCs w:val="18"/>
          <w:lang w:eastAsia="de-DE"/>
          <w14:ligatures w14:val="none"/>
        </w:rPr>
        <w:br/>
        <w:t>Die Schwerpunkte von David von der Thannen liegen in den Bereichen der (internationalen) Schiedsgerichtsbarkeit, des Zivilprozess- und Außerstreitverfahrensrechts sowie des österreichischen und europäischen Kartellrechts.</w:t>
      </w:r>
    </w:p>
    <w:p w14:paraId="04740983"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eastAsia="de-DE"/>
          <w14:ligatures w14:val="none"/>
        </w:rPr>
      </w:pPr>
      <w:r w:rsidRPr="00DA2C1E">
        <w:rPr>
          <w:rFonts w:ascii="Verdana" w:eastAsia="Times New Roman" w:hAnsi="Verdana" w:cs="Times New Roman"/>
          <w:color w:val="000000"/>
          <w:kern w:val="0"/>
          <w:sz w:val="18"/>
          <w:szCs w:val="18"/>
          <w:lang w:eastAsia="de-DE"/>
          <w14:ligatures w14:val="none"/>
        </w:rPr>
        <w:softHyphen/>
      </w:r>
    </w:p>
    <w:p w14:paraId="729DA022" w14:textId="77777777" w:rsidR="00DA2C1E" w:rsidRPr="00DA2C1E" w:rsidRDefault="00DA2C1E" w:rsidP="00DA2C1E">
      <w:pPr>
        <w:spacing w:before="340" w:after="340" w:line="240" w:lineRule="auto"/>
        <w:rPr>
          <w:rFonts w:ascii="Times New Roman" w:eastAsia="Times New Roman" w:hAnsi="Times New Roman" w:cs="Times New Roman"/>
          <w:kern w:val="0"/>
          <w:sz w:val="24"/>
          <w:szCs w:val="24"/>
          <w:lang w:eastAsia="de-DE"/>
          <w14:ligatures w14:val="none"/>
        </w:rPr>
      </w:pPr>
      <w:r w:rsidRPr="00DA2C1E">
        <w:rPr>
          <w:rFonts w:ascii="Times New Roman" w:eastAsia="Times New Roman" w:hAnsi="Times New Roman" w:cs="Times New Roman"/>
          <w:kern w:val="0"/>
          <w:sz w:val="24"/>
          <w:szCs w:val="24"/>
          <w:lang w:eastAsia="de-DE"/>
          <w14:ligatures w14:val="none"/>
        </w:rPr>
        <w:pict w14:anchorId="3F7910AE">
          <v:rect id="_x0000_i1025" style="width:0;height:1.5pt" o:hralign="center" o:hrstd="t" o:hrnoshade="t" o:hr="t" fillcolor="black" stroked="f"/>
        </w:pict>
      </w:r>
    </w:p>
    <w:p w14:paraId="24152560" w14:textId="77777777" w:rsidR="00DA2C1E" w:rsidRPr="00DA2C1E" w:rsidRDefault="00DA2C1E" w:rsidP="00DA2C1E">
      <w:pPr>
        <w:spacing w:before="100" w:beforeAutospacing="1" w:after="150" w:line="240" w:lineRule="auto"/>
        <w:outlineLvl w:val="1"/>
        <w:rPr>
          <w:rFonts w:ascii="Verdana" w:eastAsia="Times New Roman" w:hAnsi="Verdana" w:cs="Times New Roman"/>
          <w:b/>
          <w:bCs/>
          <w:color w:val="0063A6"/>
          <w:kern w:val="0"/>
          <w:sz w:val="36"/>
          <w:szCs w:val="36"/>
          <w:lang w:val="en-US" w:eastAsia="de-DE"/>
          <w14:ligatures w14:val="none"/>
        </w:rPr>
      </w:pPr>
      <w:r w:rsidRPr="00DA2C1E">
        <w:rPr>
          <w:rFonts w:ascii="Verdana" w:eastAsia="Times New Roman" w:hAnsi="Verdana" w:cs="Times New Roman"/>
          <w:b/>
          <w:bCs/>
          <w:color w:val="0063A6"/>
          <w:kern w:val="0"/>
          <w:sz w:val="36"/>
          <w:szCs w:val="36"/>
          <w:lang w:val="en-US" w:eastAsia="de-DE"/>
          <w14:ligatures w14:val="none"/>
        </w:rPr>
        <w:t>Curriculum vitae</w:t>
      </w:r>
    </w:p>
    <w:p w14:paraId="5A479270"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val="en-US" w:eastAsia="de-DE"/>
          <w14:ligatures w14:val="none"/>
        </w:rPr>
      </w:pPr>
      <w:r w:rsidRPr="00DA2C1E">
        <w:rPr>
          <w:rFonts w:ascii="Verdana" w:eastAsia="Times New Roman" w:hAnsi="Verdana" w:cs="Times New Roman"/>
          <w:i/>
          <w:iCs/>
          <w:color w:val="000000"/>
          <w:kern w:val="0"/>
          <w:sz w:val="18"/>
          <w:szCs w:val="18"/>
          <w:lang w:val="en-US" w:eastAsia="de-DE"/>
          <w14:ligatures w14:val="none"/>
        </w:rPr>
        <w:t xml:space="preserve">David von der Thannen studied law (Mag. </w:t>
      </w:r>
      <w:proofErr w:type="spellStart"/>
      <w:r w:rsidRPr="00DA2C1E">
        <w:rPr>
          <w:rFonts w:ascii="Verdana" w:eastAsia="Times New Roman" w:hAnsi="Verdana" w:cs="Times New Roman"/>
          <w:i/>
          <w:iCs/>
          <w:color w:val="000000"/>
          <w:kern w:val="0"/>
          <w:sz w:val="18"/>
          <w:szCs w:val="18"/>
          <w:lang w:val="en-US" w:eastAsia="de-DE"/>
          <w14:ligatures w14:val="none"/>
        </w:rPr>
        <w:t>iur</w:t>
      </w:r>
      <w:proofErr w:type="spellEnd"/>
      <w:r w:rsidRPr="00DA2C1E">
        <w:rPr>
          <w:rFonts w:ascii="Verdana" w:eastAsia="Times New Roman" w:hAnsi="Verdana" w:cs="Times New Roman"/>
          <w:i/>
          <w:iCs/>
          <w:color w:val="000000"/>
          <w:kern w:val="0"/>
          <w:sz w:val="18"/>
          <w:szCs w:val="18"/>
          <w:lang w:val="en-US" w:eastAsia="de-DE"/>
          <w14:ligatures w14:val="none"/>
        </w:rPr>
        <w:t>.) from October 2015 to May 2020 and political science (BA) from October 2015 to April 2021 at the University of Vienna. During his studies he spent a semester abroad at the Universiteit Utrecht (NL). For his academic achievements, he was awarded the Heinrich Klang Prize as the second best of over 600 graduates in the academic year 2020. In addition, he has repeatedly received merit scholarships from the University and the Scholarship Foundation for Law Students ("</w:t>
      </w:r>
      <w:proofErr w:type="spellStart"/>
      <w:r w:rsidRPr="00DA2C1E">
        <w:rPr>
          <w:rFonts w:ascii="Verdana" w:eastAsia="Times New Roman" w:hAnsi="Verdana" w:cs="Times New Roman"/>
          <w:i/>
          <w:iCs/>
          <w:color w:val="000000"/>
          <w:kern w:val="0"/>
          <w:sz w:val="18"/>
          <w:szCs w:val="18"/>
          <w:lang w:val="en-US" w:eastAsia="de-DE"/>
          <w14:ligatures w14:val="none"/>
        </w:rPr>
        <w:t>Hörer</w:t>
      </w:r>
      <w:proofErr w:type="spellEnd"/>
      <w:r w:rsidRPr="00DA2C1E">
        <w:rPr>
          <w:rFonts w:ascii="Verdana" w:eastAsia="Times New Roman" w:hAnsi="Verdana" w:cs="Times New Roman"/>
          <w:i/>
          <w:iCs/>
          <w:color w:val="000000"/>
          <w:kern w:val="0"/>
          <w:sz w:val="18"/>
          <w:szCs w:val="18"/>
          <w:lang w:val="en-US" w:eastAsia="de-DE"/>
          <w14:ligatures w14:val="none"/>
        </w:rPr>
        <w:t xml:space="preserve"> der Rechte").</w:t>
      </w:r>
    </w:p>
    <w:p w14:paraId="06C9C63B"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val="en-US" w:eastAsia="de-DE"/>
          <w14:ligatures w14:val="none"/>
        </w:rPr>
      </w:pPr>
      <w:r w:rsidRPr="00DA2C1E">
        <w:rPr>
          <w:rFonts w:ascii="Verdana" w:eastAsia="Times New Roman" w:hAnsi="Verdana" w:cs="Times New Roman"/>
          <w:color w:val="000000"/>
          <w:kern w:val="0"/>
          <w:sz w:val="18"/>
          <w:szCs w:val="18"/>
          <w:lang w:val="en-US" w:eastAsia="de-DE"/>
          <w14:ligatures w14:val="none"/>
        </w:rPr>
        <w:t> </w:t>
      </w:r>
      <w:r w:rsidRPr="00DA2C1E">
        <w:rPr>
          <w:rFonts w:ascii="Verdana" w:eastAsia="Times New Roman" w:hAnsi="Verdana" w:cs="Times New Roman"/>
          <w:i/>
          <w:iCs/>
          <w:color w:val="000000"/>
          <w:kern w:val="0"/>
          <w:sz w:val="18"/>
          <w:szCs w:val="18"/>
          <w:lang w:val="en-US" w:eastAsia="de-DE"/>
          <w14:ligatures w14:val="none"/>
        </w:rPr>
        <w:t>From October 2017 to June 2019, David von der Thannen was a student assistant at the Department of Civil Law. During this time, he also completed internships at national and international law firms in Vienna.</w:t>
      </w:r>
    </w:p>
    <w:p w14:paraId="05C67C5C"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val="en-US" w:eastAsia="de-DE"/>
          <w14:ligatures w14:val="none"/>
        </w:rPr>
      </w:pPr>
      <w:r w:rsidRPr="00DA2C1E">
        <w:rPr>
          <w:rFonts w:ascii="Verdana" w:eastAsia="Times New Roman" w:hAnsi="Verdana" w:cs="Times New Roman"/>
          <w:color w:val="000000"/>
          <w:kern w:val="0"/>
          <w:sz w:val="18"/>
          <w:szCs w:val="18"/>
          <w:lang w:val="en-US" w:eastAsia="de-DE"/>
          <w14:ligatures w14:val="none"/>
        </w:rPr>
        <w:t> </w:t>
      </w:r>
      <w:r w:rsidRPr="00DA2C1E">
        <w:rPr>
          <w:rFonts w:ascii="Verdana" w:eastAsia="Times New Roman" w:hAnsi="Verdana" w:cs="Times New Roman"/>
          <w:i/>
          <w:iCs/>
          <w:color w:val="000000"/>
          <w:kern w:val="0"/>
          <w:sz w:val="18"/>
          <w:szCs w:val="18"/>
          <w:lang w:val="en-US" w:eastAsia="de-DE"/>
          <w14:ligatures w14:val="none"/>
        </w:rPr>
        <w:t>Since November 2020, he has been a university assistant (</w:t>
      </w:r>
      <w:proofErr w:type="spellStart"/>
      <w:r w:rsidRPr="00DA2C1E">
        <w:rPr>
          <w:rFonts w:ascii="Verdana" w:eastAsia="Times New Roman" w:hAnsi="Verdana" w:cs="Times New Roman"/>
          <w:i/>
          <w:iCs/>
          <w:color w:val="000000"/>
          <w:kern w:val="0"/>
          <w:sz w:val="18"/>
          <w:szCs w:val="18"/>
          <w:lang w:val="en-US" w:eastAsia="de-DE"/>
          <w14:ligatures w14:val="none"/>
        </w:rPr>
        <w:t>prae</w:t>
      </w:r>
      <w:proofErr w:type="spellEnd"/>
      <w:r w:rsidRPr="00DA2C1E">
        <w:rPr>
          <w:rFonts w:ascii="Verdana" w:eastAsia="Times New Roman" w:hAnsi="Verdana" w:cs="Times New Roman"/>
          <w:i/>
          <w:iCs/>
          <w:color w:val="000000"/>
          <w:kern w:val="0"/>
          <w:sz w:val="18"/>
          <w:szCs w:val="18"/>
          <w:lang w:val="en-US" w:eastAsia="de-DE"/>
          <w14:ligatures w14:val="none"/>
        </w:rPr>
        <w:t xml:space="preserve"> doc) at the chair of Univ.-Prof. Dr. Christian Koller. He is working on a doctoral thesis on the relationship between competition law and Austrian civil procedure, for which he was awarded a scholarship from the Heinrich Graf </w:t>
      </w:r>
      <w:proofErr w:type="spellStart"/>
      <w:r w:rsidRPr="00DA2C1E">
        <w:rPr>
          <w:rFonts w:ascii="Verdana" w:eastAsia="Times New Roman" w:hAnsi="Verdana" w:cs="Times New Roman"/>
          <w:i/>
          <w:iCs/>
          <w:color w:val="000000"/>
          <w:kern w:val="0"/>
          <w:sz w:val="18"/>
          <w:szCs w:val="18"/>
          <w:lang w:val="en-US" w:eastAsia="de-DE"/>
          <w14:ligatures w14:val="none"/>
        </w:rPr>
        <w:t>Hardegg</w:t>
      </w:r>
      <w:proofErr w:type="spellEnd"/>
      <w:r w:rsidRPr="00DA2C1E">
        <w:rPr>
          <w:rFonts w:ascii="Verdana" w:eastAsia="Times New Roman" w:hAnsi="Verdana" w:cs="Times New Roman"/>
          <w:i/>
          <w:iCs/>
          <w:color w:val="000000"/>
          <w:kern w:val="0"/>
          <w:sz w:val="18"/>
          <w:szCs w:val="18"/>
          <w:lang w:val="en-US" w:eastAsia="de-DE"/>
          <w14:ligatures w14:val="none"/>
        </w:rPr>
        <w:t xml:space="preserve"> Foundation.</w:t>
      </w:r>
    </w:p>
    <w:p w14:paraId="2A9D8E5E"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val="en-US" w:eastAsia="de-DE"/>
          <w14:ligatures w14:val="none"/>
        </w:rPr>
      </w:pPr>
      <w:r w:rsidRPr="00DA2C1E">
        <w:rPr>
          <w:rFonts w:ascii="Verdana" w:eastAsia="Times New Roman" w:hAnsi="Verdana" w:cs="Times New Roman"/>
          <w:color w:val="000000"/>
          <w:kern w:val="0"/>
          <w:sz w:val="18"/>
          <w:szCs w:val="18"/>
          <w:lang w:val="en-US" w:eastAsia="de-DE"/>
          <w14:ligatures w14:val="none"/>
        </w:rPr>
        <w:t> </w:t>
      </w:r>
    </w:p>
    <w:p w14:paraId="796B87C8"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val="en-US" w:eastAsia="de-DE"/>
          <w14:ligatures w14:val="none"/>
        </w:rPr>
      </w:pPr>
      <w:r w:rsidRPr="00DA2C1E">
        <w:rPr>
          <w:rFonts w:ascii="Verdana" w:eastAsia="Times New Roman" w:hAnsi="Verdana" w:cs="Times New Roman"/>
          <w:i/>
          <w:iCs/>
          <w:color w:val="000000"/>
          <w:kern w:val="0"/>
          <w:sz w:val="18"/>
          <w:szCs w:val="18"/>
          <w:lang w:val="en-US" w:eastAsia="de-DE"/>
          <w14:ligatures w14:val="none"/>
        </w:rPr>
        <w:t>Since the academic year 2021/22, David von der Thannen has been coaching the University of Vienna team for the Willem C. Vis International Commercial Arbitration Moot Court. In 2022/23 his team won the 30th Willem C. Vis Moot Court (out of 378 teams from all over the world).</w:t>
      </w:r>
    </w:p>
    <w:p w14:paraId="2D45097B"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val="en-US" w:eastAsia="de-DE"/>
          <w14:ligatures w14:val="none"/>
        </w:rPr>
      </w:pPr>
      <w:r w:rsidRPr="00DA2C1E">
        <w:rPr>
          <w:rFonts w:ascii="Verdana" w:eastAsia="Times New Roman" w:hAnsi="Verdana" w:cs="Times New Roman"/>
          <w:color w:val="000000"/>
          <w:kern w:val="0"/>
          <w:sz w:val="18"/>
          <w:szCs w:val="18"/>
          <w:lang w:val="en-US" w:eastAsia="de-DE"/>
          <w14:ligatures w14:val="none"/>
        </w:rPr>
        <w:t> </w:t>
      </w:r>
      <w:r w:rsidRPr="00DA2C1E">
        <w:rPr>
          <w:rFonts w:ascii="Verdana" w:eastAsia="Times New Roman" w:hAnsi="Verdana" w:cs="Times New Roman"/>
          <w:i/>
          <w:iCs/>
          <w:color w:val="000000"/>
          <w:kern w:val="0"/>
          <w:sz w:val="18"/>
          <w:szCs w:val="18"/>
          <w:lang w:val="en-US" w:eastAsia="de-DE"/>
          <w14:ligatures w14:val="none"/>
        </w:rPr>
        <w:t xml:space="preserve">David's research focuses on international arbitration, </w:t>
      </w:r>
      <w:proofErr w:type="gramStart"/>
      <w:r w:rsidRPr="00DA2C1E">
        <w:rPr>
          <w:rFonts w:ascii="Verdana" w:eastAsia="Times New Roman" w:hAnsi="Verdana" w:cs="Times New Roman"/>
          <w:i/>
          <w:iCs/>
          <w:color w:val="000000"/>
          <w:kern w:val="0"/>
          <w:sz w:val="18"/>
          <w:szCs w:val="18"/>
          <w:lang w:val="en-US" w:eastAsia="de-DE"/>
          <w14:ligatures w14:val="none"/>
        </w:rPr>
        <w:t>litigation</w:t>
      </w:r>
      <w:proofErr w:type="gramEnd"/>
      <w:r w:rsidRPr="00DA2C1E">
        <w:rPr>
          <w:rFonts w:ascii="Verdana" w:eastAsia="Times New Roman" w:hAnsi="Verdana" w:cs="Times New Roman"/>
          <w:i/>
          <w:iCs/>
          <w:color w:val="000000"/>
          <w:kern w:val="0"/>
          <w:sz w:val="18"/>
          <w:szCs w:val="18"/>
          <w:lang w:val="en-US" w:eastAsia="de-DE"/>
          <w14:ligatures w14:val="none"/>
        </w:rPr>
        <w:t xml:space="preserve"> and Austrian and European antitrust law.</w:t>
      </w:r>
    </w:p>
    <w:p w14:paraId="4C89770B" w14:textId="77777777" w:rsidR="00DA2C1E" w:rsidRPr="00DA2C1E" w:rsidRDefault="00DA2C1E" w:rsidP="00DA2C1E">
      <w:pPr>
        <w:spacing w:before="100" w:beforeAutospacing="1" w:after="100" w:afterAutospacing="1" w:line="240" w:lineRule="auto"/>
        <w:rPr>
          <w:rFonts w:ascii="Verdana" w:eastAsia="Times New Roman" w:hAnsi="Verdana" w:cs="Times New Roman"/>
          <w:color w:val="000000"/>
          <w:kern w:val="0"/>
          <w:sz w:val="18"/>
          <w:szCs w:val="18"/>
          <w:lang w:val="en-US" w:eastAsia="de-DE"/>
          <w14:ligatures w14:val="none"/>
        </w:rPr>
      </w:pPr>
      <w:r w:rsidRPr="00DA2C1E">
        <w:rPr>
          <w:rFonts w:ascii="Verdana" w:eastAsia="Times New Roman" w:hAnsi="Verdana" w:cs="Times New Roman"/>
          <w:color w:val="000000"/>
          <w:kern w:val="0"/>
          <w:sz w:val="18"/>
          <w:szCs w:val="18"/>
          <w:lang w:val="en-US" w:eastAsia="de-DE"/>
          <w14:ligatures w14:val="none"/>
        </w:rPr>
        <w:t> </w:t>
      </w:r>
    </w:p>
    <w:p w14:paraId="462ECDCE" w14:textId="77777777" w:rsidR="00536427" w:rsidRPr="00DA2C1E" w:rsidRDefault="00536427">
      <w:pPr>
        <w:rPr>
          <w:lang w:val="en-US"/>
        </w:rPr>
      </w:pPr>
    </w:p>
    <w:sectPr w:rsidR="00536427" w:rsidRPr="00DA2C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1E"/>
    <w:rsid w:val="00536427"/>
    <w:rsid w:val="00DA2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2AD3"/>
  <w15:chartTrackingRefBased/>
  <w15:docId w15:val="{D174EAE2-8C69-41F7-9E4A-D1CF8A39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A2C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A2C1E"/>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DA2C1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DA2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4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2636</Characters>
  <Application>Microsoft Office Word</Application>
  <DocSecurity>0</DocSecurity>
  <Lines>21</Lines>
  <Paragraphs>6</Paragraphs>
  <ScaleCrop>false</ScaleCrop>
  <Company>Universitaet Wien</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Bernhardt</dc:creator>
  <cp:keywords/>
  <dc:description/>
  <cp:lastModifiedBy>Anita Bernhardt</cp:lastModifiedBy>
  <cp:revision>1</cp:revision>
  <dcterms:created xsi:type="dcterms:W3CDTF">2023-10-31T13:43:00Z</dcterms:created>
  <dcterms:modified xsi:type="dcterms:W3CDTF">2023-10-31T13:44:00Z</dcterms:modified>
</cp:coreProperties>
</file>